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D2" w:rsidRPr="00070AD2" w:rsidRDefault="00070AD2" w:rsidP="00070AD2">
      <w:pPr>
        <w:spacing w:before="100" w:beforeAutospacing="1" w:after="100" w:afterAutospacing="1" w:line="210" w:lineRule="atLeast"/>
        <w:ind w:left="720" w:firstLine="720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proofErr w:type="spellStart"/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>SuperValu</w:t>
      </w:r>
      <w:proofErr w:type="spellEnd"/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 xml:space="preserve"> </w:t>
      </w:r>
      <w:proofErr w:type="spellStart"/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>TidyTowns</w:t>
      </w:r>
      <w:proofErr w:type="spellEnd"/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 xml:space="preserve"> – Ireland’s Tidiest Village – Overall Winner </w:t>
      </w:r>
    </w:p>
    <w:p w:rsidR="00070AD2" w:rsidRPr="00070AD2" w:rsidRDefault="00070AD2" w:rsidP="00070AD2">
      <w:pPr>
        <w:spacing w:before="100" w:beforeAutospacing="1" w:after="100" w:afterAutospacing="1" w:line="210" w:lineRule="atLeast"/>
        <w:jc w:val="center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 xml:space="preserve">Sponsored by </w:t>
      </w:r>
      <w:proofErr w:type="spellStart"/>
      <w:r w:rsidRPr="00070AD2">
        <w:rPr>
          <w:rFonts w:ascii="Arial" w:eastAsia="Times New Roman" w:hAnsi="Arial" w:cs="Arial"/>
          <w:b/>
          <w:bCs/>
          <w:color w:val="333333"/>
          <w:sz w:val="17"/>
          <w:szCs w:val="17"/>
          <w:lang w:val="en" w:eastAsia="en-IE"/>
        </w:rPr>
        <w:t>SuperValu</w:t>
      </w:r>
      <w:proofErr w:type="spellEnd"/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8"/>
        <w:gridCol w:w="2983"/>
        <w:gridCol w:w="2991"/>
      </w:tblGrid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Clonegal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National Winner</w:t>
            </w:r>
          </w:p>
        </w:tc>
      </w:tr>
    </w:tbl>
    <w:p w:rsidR="00070AD2" w:rsidRPr="00070AD2" w:rsidRDefault="00070AD2" w:rsidP="00070AD2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</w:p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South East Region – Regional Winner</w:t>
      </w:r>
    </w:p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Sponsored by the Department of the Environment, Community and Local Government </w:t>
      </w:r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2980"/>
        <w:gridCol w:w="2997"/>
      </w:tblGrid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Clonegal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Regional Winner</w:t>
            </w:r>
          </w:p>
        </w:tc>
      </w:tr>
    </w:tbl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 </w:t>
      </w:r>
    </w:p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South East Region –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Medallists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in National </w:t>
      </w:r>
      <w:proofErr w:type="gram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Awards  Sponsored</w:t>
      </w:r>
      <w:proofErr w:type="gram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by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3279"/>
        <w:gridCol w:w="3021"/>
      </w:tblGrid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Ardmore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Birdhill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Clonegal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Clonmel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Emly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Leighlinbridge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Lismore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Terryglass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Dungarvan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Inistioge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Silvermines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Stradbally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   City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Enniscorthy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Kilsheelan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Nenagh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Roscrea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Tramore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Tullahought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</w:tbl>
    <w:p w:rsidR="00070AD2" w:rsidRPr="00070AD2" w:rsidRDefault="00070AD2" w:rsidP="00070AD2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lastRenderedPageBreak/>
        <w:t>SuperValu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South East Region – County Awards</w:t>
      </w:r>
    </w:p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Sponsored by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0"/>
        <w:gridCol w:w="3379"/>
        <w:gridCol w:w="2963"/>
      </w:tblGrid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Clonegal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Leighlinbridge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Fenagh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Inistioge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Tullahought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Callan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Kilkenny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Birdhill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Tipperary(North)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Terryglass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Tipperary(North)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Silvermines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Tipperary(North)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Dromineer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Tipperary(North)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Emly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Tipperary(South)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Clonmel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Tipperary(South)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Kilsheelan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Tipperary(South)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Rosegreen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Tipperary(South)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Lismore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Ardmore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Stradbally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Clashmore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Ballycanew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Blackwater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Rosslare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Hollyfort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</w:tbl>
    <w:p w:rsidR="00070AD2" w:rsidRPr="00070AD2" w:rsidRDefault="00070AD2" w:rsidP="00070AD2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i/>
          <w:iCs/>
          <w:color w:val="333333"/>
          <w:sz w:val="17"/>
          <w:szCs w:val="17"/>
          <w:lang w:val="en" w:eastAsia="en-IE"/>
        </w:rPr>
        <w:t>* Endeavour Award winners are those who achieved the greatest improvement in score in 2014</w:t>
      </w:r>
    </w:p>
    <w:p w:rsidR="00070AD2" w:rsidRPr="00070AD2" w:rsidRDefault="00070AD2" w:rsidP="00070AD2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r w:rsidRPr="00070AD2"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  <w:t>  </w:t>
      </w: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</w:p>
    <w:p w:rsid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bookmarkStart w:id="0" w:name="_GoBack"/>
      <w:bookmarkEnd w:id="0"/>
    </w:p>
    <w:p w:rsidR="00070AD2" w:rsidRPr="00070AD2" w:rsidRDefault="00070AD2" w:rsidP="00070AD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lastRenderedPageBreak/>
        <w:t>SuperValu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070AD2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South East Region – Special Awards </w:t>
      </w:r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2925"/>
        <w:gridCol w:w="3117"/>
      </w:tblGrid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Sponsor &amp; 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Roscrea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SuperValu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  Diversity Award - Commended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Clonmel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South East  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SuperValu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Youth Award Joint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Emly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Tipperary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Irish   Water Value Water Small Town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Lismore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Gum Litter  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TaskForce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National Award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Lismore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Waterford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Gum Litter  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TaskForce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Village and Small Town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Ballycanew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South East  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SuperValu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Youth Award Joint Winner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Gum Litter  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TaskForce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Large Town &amp; Urban Centre</w:t>
            </w:r>
          </w:p>
        </w:tc>
      </w:tr>
      <w:tr w:rsidR="00070AD2" w:rsidRPr="00070AD2" w:rsidTr="00070AD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Wexford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070AD2" w:rsidRPr="00070AD2" w:rsidRDefault="00070AD2" w:rsidP="00070AD2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National   Winner </w:t>
            </w:r>
            <w:proofErr w:type="spellStart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SuperValu</w:t>
            </w:r>
            <w:proofErr w:type="spellEnd"/>
            <w:r w:rsidRPr="00070AD2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Diversity Award</w:t>
            </w:r>
          </w:p>
        </w:tc>
      </w:tr>
    </w:tbl>
    <w:p w:rsidR="00C66E90" w:rsidRDefault="00C66E90"/>
    <w:sectPr w:rsidR="00C66E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D2"/>
    <w:rsid w:val="00070AD2"/>
    <w:rsid w:val="00A10FFC"/>
    <w:rsid w:val="00C6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1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Fenton - (DECLG)</dc:creator>
  <cp:lastModifiedBy>Anne Fenton - (DECLG)</cp:lastModifiedBy>
  <cp:revision>2</cp:revision>
  <dcterms:created xsi:type="dcterms:W3CDTF">2016-01-07T09:56:00Z</dcterms:created>
  <dcterms:modified xsi:type="dcterms:W3CDTF">2016-01-07T09:56:00Z</dcterms:modified>
</cp:coreProperties>
</file>